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CB4466">
        <w:t xml:space="preserve">16 </w:t>
      </w:r>
      <w:r w:rsidR="006A636F">
        <w:t xml:space="preserve">августа </w:t>
      </w:r>
      <w:r w:rsidR="00B6794D">
        <w:t xml:space="preserve"> </w:t>
      </w:r>
      <w:r w:rsidR="007A6117">
        <w:t>2019</w:t>
      </w:r>
      <w:r>
        <w:t xml:space="preserve"> </w:t>
      </w:r>
      <w:r w:rsidR="00B6794D">
        <w:t xml:space="preserve">года </w:t>
      </w:r>
      <w:r w:rsidR="007B60D1">
        <w:t xml:space="preserve">  № </w:t>
      </w:r>
      <w:r w:rsidR="00CB4466">
        <w:t>19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B4466" w:rsidRPr="00CB4466" w:rsidTr="00CB4466">
        <w:tc>
          <w:tcPr>
            <w:tcW w:w="4219" w:type="dxa"/>
          </w:tcPr>
          <w:p w:rsidR="00CB4466" w:rsidRPr="00CB4466" w:rsidRDefault="00CB4466" w:rsidP="00CB4466">
            <w:pPr>
              <w:jc w:val="both"/>
              <w:rPr>
                <w:b/>
                <w:sz w:val="24"/>
                <w:szCs w:val="24"/>
              </w:rPr>
            </w:pPr>
            <w:r w:rsidRPr="00CB4466">
              <w:rPr>
                <w:b/>
                <w:sz w:val="24"/>
                <w:szCs w:val="24"/>
              </w:rPr>
              <w:t xml:space="preserve">Об утверждении Положения об общественной комиссии по делам несовершеннолетних и защите их прав на территории Чернавского сельсовета Притобольного района Курганской области </w:t>
            </w:r>
          </w:p>
        </w:tc>
      </w:tr>
    </w:tbl>
    <w:p w:rsidR="00CB4466" w:rsidRDefault="00CB4466" w:rsidP="00AE38A2">
      <w:pPr>
        <w:pStyle w:val="Standard"/>
        <w:ind w:firstLine="567"/>
        <w:jc w:val="both"/>
      </w:pPr>
    </w:p>
    <w:p w:rsidR="00CB4466" w:rsidRDefault="00CB4466" w:rsidP="00AE38A2">
      <w:pPr>
        <w:pStyle w:val="Standard"/>
        <w:ind w:firstLine="567"/>
        <w:jc w:val="both"/>
      </w:pPr>
    </w:p>
    <w:p w:rsidR="00AE38A2" w:rsidRPr="00C12F6B" w:rsidRDefault="00AE38A2" w:rsidP="00AE38A2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="00CB4466">
        <w:rPr>
          <w:rFonts w:ascii="Times New Roman" w:hAnsi="Times New Roman" w:cs="Times New Roman"/>
          <w:sz w:val="24"/>
        </w:rPr>
        <w:t xml:space="preserve">  Федеральным  законом от 24 июня 1999 года № 120-ФЗ «Об основах системы профилактики безнадзорности и правонарушений</w:t>
      </w:r>
      <w:r w:rsidRPr="00C12F6B">
        <w:rPr>
          <w:rFonts w:ascii="Times New Roman" w:hAnsi="Times New Roman" w:cs="Times New Roman"/>
          <w:sz w:val="24"/>
        </w:rPr>
        <w:t xml:space="preserve"> </w:t>
      </w:r>
      <w:r w:rsidR="00CB4466">
        <w:rPr>
          <w:rFonts w:ascii="Times New Roman" w:hAnsi="Times New Roman" w:cs="Times New Roman"/>
          <w:sz w:val="24"/>
        </w:rPr>
        <w:t xml:space="preserve"> несовершеннолетних»,  </w:t>
      </w:r>
      <w:r w:rsidRPr="00C12F6B">
        <w:rPr>
          <w:rFonts w:ascii="Times New Roman" w:hAnsi="Times New Roman" w:cs="Times New Roman"/>
          <w:sz w:val="24"/>
        </w:rPr>
        <w:t xml:space="preserve">Уставом </w:t>
      </w:r>
      <w:r w:rsidR="00CB4466">
        <w:rPr>
          <w:rFonts w:ascii="Times New Roman" w:hAnsi="Times New Roman" w:cs="Times New Roman"/>
          <w:sz w:val="24"/>
        </w:rPr>
        <w:t>Чернавского</w:t>
      </w:r>
      <w:r w:rsidRPr="00C12F6B">
        <w:rPr>
          <w:rFonts w:ascii="Times New Roman" w:hAnsi="Times New Roman" w:cs="Times New Roman"/>
          <w:sz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</w:rPr>
        <w:t xml:space="preserve"> </w:t>
      </w:r>
      <w:r w:rsidR="00CB4466">
        <w:rPr>
          <w:rFonts w:ascii="Times New Roman" w:hAnsi="Times New Roman" w:cs="Times New Roman"/>
          <w:sz w:val="24"/>
        </w:rPr>
        <w:t xml:space="preserve">Чернавского 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AE38A2" w:rsidRDefault="00AE38A2" w:rsidP="00AE38A2">
      <w:pPr>
        <w:jc w:val="both"/>
      </w:pPr>
      <w:r>
        <w:t xml:space="preserve">   </w:t>
      </w:r>
      <w:r w:rsidR="00CB4466">
        <w:t xml:space="preserve">        </w:t>
      </w:r>
      <w:r>
        <w:t xml:space="preserve"> ПОСТАНОВЛЯЕТ:</w:t>
      </w:r>
    </w:p>
    <w:p w:rsidR="00AE38A2" w:rsidRDefault="00AE38A2" w:rsidP="00AE38A2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Утвердить Положение об общественной комиссии по делам несовершеннолетних и защите их прав на территории </w:t>
      </w:r>
      <w:r w:rsidR="00CB4466">
        <w:t>Чернавского сельсовета</w:t>
      </w:r>
      <w:r>
        <w:t xml:space="preserve"> </w:t>
      </w:r>
      <w:r w:rsidR="00CB4466">
        <w:t xml:space="preserve"> </w:t>
      </w:r>
      <w:r>
        <w:t>Притобольного района Курганской области согласно приложению  к настоящему постановлению.</w:t>
      </w:r>
    </w:p>
    <w:p w:rsidR="00CB4466" w:rsidRPr="00D72DD3" w:rsidRDefault="00CB4466" w:rsidP="00CB4466">
      <w:pPr>
        <w:jc w:val="both"/>
      </w:pPr>
      <w:r>
        <w:t xml:space="preserve">  </w:t>
      </w:r>
      <w:r w:rsidRPr="00345B42">
        <w:t xml:space="preserve">        </w:t>
      </w:r>
      <w:r>
        <w:t xml:space="preserve">  </w:t>
      </w:r>
      <w:r w:rsidR="00902789">
        <w:t>2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>
        <w:t xml:space="preserve">вступает в силу со дня его </w:t>
      </w:r>
      <w:r w:rsidRPr="00D72DD3">
        <w:t>обнародова</w:t>
      </w:r>
      <w:r>
        <w:t>ния</w:t>
      </w:r>
      <w:r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CB4466" w:rsidRPr="00D72DD3" w:rsidRDefault="00CB4466" w:rsidP="00CB4466">
      <w:pPr>
        <w:jc w:val="both"/>
      </w:pPr>
      <w:r w:rsidRPr="00D72DD3">
        <w:t xml:space="preserve">      </w:t>
      </w:r>
      <w:r>
        <w:t xml:space="preserve">      </w:t>
      </w:r>
      <w:r w:rsidR="00902789">
        <w:t>3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CB4466" w:rsidRPr="00D72DD3" w:rsidRDefault="00CB4466" w:rsidP="00CB4466">
      <w:pPr>
        <w:jc w:val="both"/>
      </w:pPr>
      <w:r>
        <w:t xml:space="preserve"> </w:t>
      </w:r>
    </w:p>
    <w:p w:rsidR="00CB4466" w:rsidRDefault="00CB4466" w:rsidP="00CB4466">
      <w:r>
        <w:t xml:space="preserve">     </w:t>
      </w:r>
    </w:p>
    <w:p w:rsidR="00CB4466" w:rsidRDefault="00CB4466" w:rsidP="00CB4466">
      <w:pPr>
        <w:jc w:val="both"/>
      </w:pPr>
      <w:r>
        <w:t xml:space="preserve">       Глава Чернавского сельсовета                                                                                 Г.И. </w:t>
      </w:r>
      <w:proofErr w:type="spellStart"/>
      <w:r>
        <w:t>Иргалеев</w:t>
      </w:r>
      <w:proofErr w:type="spellEnd"/>
    </w:p>
    <w:p w:rsidR="00CB4466" w:rsidRDefault="00CB4466" w:rsidP="00CB4466">
      <w:pPr>
        <w:jc w:val="both"/>
        <w:rPr>
          <w:sz w:val="28"/>
          <w:szCs w:val="28"/>
        </w:rPr>
      </w:pPr>
      <w:r>
        <w:t xml:space="preserve"> </w:t>
      </w: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902789" w:rsidRDefault="00902789" w:rsidP="00AE38A2">
      <w:pPr>
        <w:tabs>
          <w:tab w:val="left" w:pos="0"/>
        </w:tabs>
        <w:jc w:val="both"/>
      </w:pPr>
    </w:p>
    <w:p w:rsidR="00902789" w:rsidRDefault="00902789" w:rsidP="00AE38A2">
      <w:pPr>
        <w:tabs>
          <w:tab w:val="left" w:pos="0"/>
        </w:tabs>
        <w:jc w:val="both"/>
      </w:pPr>
    </w:p>
    <w:p w:rsidR="00902789" w:rsidRDefault="00902789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p w:rsidR="00AE38A2" w:rsidRDefault="00AE38A2" w:rsidP="00AE38A2">
      <w:pPr>
        <w:tabs>
          <w:tab w:val="left" w:pos="0"/>
        </w:tabs>
        <w:jc w:val="both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AE38A2" w:rsidRPr="00444395" w:rsidTr="00114C35">
        <w:tc>
          <w:tcPr>
            <w:tcW w:w="4961" w:type="dxa"/>
          </w:tcPr>
          <w:p w:rsidR="00AE38A2" w:rsidRPr="00444395" w:rsidRDefault="00AE38A2" w:rsidP="00902789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</w:t>
            </w:r>
            <w:r w:rsidR="00902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 xml:space="preserve">к постановлению Администрации </w:t>
            </w:r>
            <w:r w:rsidR="00CB4466">
              <w:rPr>
                <w:sz w:val="24"/>
                <w:szCs w:val="24"/>
              </w:rPr>
              <w:t>Чернавского</w:t>
            </w:r>
            <w:r w:rsidRPr="0044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</w:t>
            </w:r>
            <w:r w:rsidR="00CB446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 1</w:t>
            </w:r>
            <w:r w:rsidR="00CB44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августа 2019 года </w:t>
            </w:r>
            <w:r w:rsidR="00CB4466">
              <w:rPr>
                <w:sz w:val="24"/>
                <w:szCs w:val="24"/>
              </w:rPr>
              <w:t xml:space="preserve">№ 19 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общественной комиссии по делам несовершеннолетних и защите их прав на территории  </w:t>
            </w:r>
            <w:r w:rsidR="00CB4466">
              <w:rPr>
                <w:sz w:val="24"/>
                <w:szCs w:val="24"/>
              </w:rPr>
              <w:t xml:space="preserve">Чернавского 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Притобольного района Курганской области»</w:t>
            </w:r>
          </w:p>
        </w:tc>
      </w:tr>
    </w:tbl>
    <w:p w:rsidR="00AE38A2" w:rsidRDefault="00AE38A2" w:rsidP="00AE38A2">
      <w:pPr>
        <w:tabs>
          <w:tab w:val="left" w:pos="0"/>
        </w:tabs>
        <w:jc w:val="center"/>
      </w:pPr>
    </w:p>
    <w:p w:rsidR="00CB4466" w:rsidRDefault="00CB4466" w:rsidP="00AE38A2">
      <w:pPr>
        <w:tabs>
          <w:tab w:val="left" w:pos="0"/>
        </w:tabs>
        <w:jc w:val="center"/>
        <w:rPr>
          <w:b/>
        </w:rPr>
      </w:pPr>
    </w:p>
    <w:p w:rsidR="00AE38A2" w:rsidRPr="00767514" w:rsidRDefault="00AE38A2" w:rsidP="00AE38A2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AE38A2" w:rsidRPr="00767514" w:rsidRDefault="00CB4466" w:rsidP="00AE38A2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AE38A2" w:rsidRPr="00767514">
        <w:rPr>
          <w:b/>
        </w:rPr>
        <w:t>б общественн</w:t>
      </w:r>
      <w:r w:rsidR="00AE38A2">
        <w:rPr>
          <w:b/>
        </w:rPr>
        <w:t>ой</w:t>
      </w:r>
      <w:r w:rsidR="00AE38A2" w:rsidRPr="00767514">
        <w:rPr>
          <w:b/>
        </w:rPr>
        <w:t xml:space="preserve"> комисси</w:t>
      </w:r>
      <w:r w:rsidR="00AE38A2">
        <w:rPr>
          <w:b/>
        </w:rPr>
        <w:t>и</w:t>
      </w:r>
      <w:r w:rsidR="00AE38A2" w:rsidRPr="00767514">
        <w:rPr>
          <w:b/>
        </w:rPr>
        <w:t xml:space="preserve"> по делам несовершеннолетних и защите их прав на территории </w:t>
      </w:r>
      <w:r>
        <w:rPr>
          <w:b/>
        </w:rPr>
        <w:t>Чернавского</w:t>
      </w:r>
      <w:r w:rsidR="00AE38A2" w:rsidRPr="00767514">
        <w:rPr>
          <w:b/>
        </w:rPr>
        <w:t xml:space="preserve"> сельсовета Притобольного района Курганской области</w:t>
      </w:r>
    </w:p>
    <w:p w:rsidR="00AE38A2" w:rsidRPr="00767514" w:rsidRDefault="00AE38A2" w:rsidP="00AE38A2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AE38A2" w:rsidRPr="00767514" w:rsidRDefault="00AE38A2" w:rsidP="00AE38A2">
      <w:pPr>
        <w:pStyle w:val="a6"/>
        <w:numPr>
          <w:ilvl w:val="0"/>
          <w:numId w:val="7"/>
        </w:numPr>
        <w:ind w:left="426"/>
        <w:jc w:val="center"/>
      </w:pPr>
      <w:r w:rsidRPr="00767514">
        <w:t>Общие положения</w:t>
      </w:r>
    </w:p>
    <w:p w:rsidR="00AE38A2" w:rsidRDefault="00AE38A2" w:rsidP="00AE38A2">
      <w:pPr>
        <w:ind w:left="705"/>
        <w:jc w:val="both"/>
      </w:pPr>
    </w:p>
    <w:p w:rsidR="00AE38A2" w:rsidRPr="00F10CB3" w:rsidRDefault="00F10CB3" w:rsidP="00F10CB3">
      <w:pPr>
        <w:jc w:val="both"/>
      </w:pPr>
      <w:r>
        <w:t xml:space="preserve">         </w:t>
      </w:r>
      <w:r w:rsidR="00AE38A2">
        <w:t xml:space="preserve">1. </w:t>
      </w:r>
      <w:proofErr w:type="gramStart"/>
      <w:r w:rsidR="00AE38A2">
        <w:t xml:space="preserve">Общественная комиссия по делам несовершеннолетних и защите их прав </w:t>
      </w:r>
      <w:r w:rsidR="00CB4466">
        <w:t xml:space="preserve">                            </w:t>
      </w:r>
      <w:r w:rsidR="00AE38A2">
        <w:t>(далее</w:t>
      </w:r>
      <w:r w:rsidR="00CB4466">
        <w:t xml:space="preserve"> </w:t>
      </w:r>
      <w:r w:rsidR="00AE38A2">
        <w:t>-</w:t>
      </w:r>
      <w:r w:rsidR="00CB4466">
        <w:t xml:space="preserve"> </w:t>
      </w:r>
      <w:r w:rsidR="00AE38A2">
        <w:t>общественные комиссии) может быть создан</w:t>
      </w:r>
      <w:r w:rsidR="00CB4466">
        <w:t>ы</w:t>
      </w:r>
      <w:r w:rsidR="00AE38A2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</w:t>
      </w:r>
      <w:proofErr w:type="gramEnd"/>
      <w:r w:rsidR="00AE38A2">
        <w:t xml:space="preserve"> </w:t>
      </w:r>
      <w:r w:rsidR="00AE38A2" w:rsidRPr="00F10CB3">
        <w:t xml:space="preserve">общественных </w:t>
      </w:r>
      <w:proofErr w:type="gramStart"/>
      <w:r w:rsidR="00AE38A2" w:rsidRPr="00F10CB3">
        <w:t>началах</w:t>
      </w:r>
      <w:proofErr w:type="gramEnd"/>
      <w:r w:rsidR="00AE38A2" w:rsidRPr="00F10CB3">
        <w:t>.</w:t>
      </w:r>
    </w:p>
    <w:p w:rsidR="00AE38A2" w:rsidRPr="00F10CB3" w:rsidRDefault="00F10CB3" w:rsidP="00F10CB3">
      <w:pPr>
        <w:jc w:val="both"/>
      </w:pPr>
      <w:r>
        <w:t xml:space="preserve">         2. </w:t>
      </w:r>
      <w:r w:rsidR="00AE38A2" w:rsidRPr="00F10CB3">
        <w:t>Общественная комиссия действует на основе Конституции Российской Федерации и  иных законодательных актов Российской Федерации, руководствуется в своей деятельности нормативными правовыми актами Курганской области, муниципальными правовыми актами.</w:t>
      </w:r>
    </w:p>
    <w:p w:rsidR="00AE38A2" w:rsidRDefault="00F10CB3" w:rsidP="00F10CB3">
      <w:pPr>
        <w:jc w:val="both"/>
      </w:pPr>
      <w:r>
        <w:t xml:space="preserve">         </w:t>
      </w:r>
      <w:r w:rsidR="00AE38A2">
        <w:t>3. Общественная комиссия в своей деятельности взаимодействует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AE38A2" w:rsidRDefault="00AE38A2" w:rsidP="00AE38A2">
      <w:pPr>
        <w:ind w:left="705"/>
        <w:jc w:val="both"/>
      </w:pPr>
    </w:p>
    <w:p w:rsidR="00AE38A2" w:rsidRDefault="00AE38A2" w:rsidP="00AE38A2">
      <w:pPr>
        <w:pStyle w:val="a6"/>
        <w:numPr>
          <w:ilvl w:val="0"/>
          <w:numId w:val="9"/>
        </w:numPr>
        <w:jc w:val="center"/>
      </w:pPr>
      <w:r>
        <w:t>Основные полномочия общественной комиссии</w:t>
      </w:r>
    </w:p>
    <w:p w:rsidR="00AE38A2" w:rsidRDefault="00AE38A2" w:rsidP="00AE38A2">
      <w:pPr>
        <w:pStyle w:val="a6"/>
        <w:ind w:left="1065"/>
      </w:pPr>
    </w:p>
    <w:p w:rsidR="00AE38A2" w:rsidRDefault="00F10CB3" w:rsidP="00AE38A2">
      <w:pPr>
        <w:pStyle w:val="a6"/>
        <w:ind w:left="0" w:firstLine="284"/>
        <w:jc w:val="both"/>
      </w:pPr>
      <w:r>
        <w:t xml:space="preserve">    </w:t>
      </w:r>
      <w:r w:rsidR="00902789">
        <w:t xml:space="preserve"> </w:t>
      </w:r>
      <w:r w:rsidR="00AE38A2">
        <w:t>4.</w:t>
      </w:r>
      <w:r>
        <w:t xml:space="preserve"> </w:t>
      </w:r>
      <w:r w:rsidR="00AE38A2">
        <w:t>Общественная комиссия, в пределах полномочий, установленных действующим законодательством:</w:t>
      </w:r>
    </w:p>
    <w:p w:rsidR="00AE38A2" w:rsidRDefault="00F10CB3" w:rsidP="00F10CB3">
      <w:pPr>
        <w:ind w:left="284"/>
        <w:jc w:val="both"/>
      </w:pPr>
      <w:r>
        <w:t xml:space="preserve">     1) о</w:t>
      </w:r>
      <w:r w:rsidR="00AE38A2">
        <w:t>рганизует мероприятия по профилактике безнадзорности и правонарушений несовершеннолетних и защите и прав;</w:t>
      </w:r>
    </w:p>
    <w:p w:rsidR="00AE38A2" w:rsidRDefault="00F10CB3" w:rsidP="00F10CB3">
      <w:pPr>
        <w:ind w:left="284"/>
        <w:jc w:val="both"/>
      </w:pPr>
      <w:r>
        <w:t xml:space="preserve">     2)   у</w:t>
      </w:r>
      <w:r w:rsidR="00AE38A2">
        <w:t>частвует в организации работы по профилактике семейного неблагополучия;</w:t>
      </w:r>
    </w:p>
    <w:p w:rsidR="00AE38A2" w:rsidRDefault="00F10CB3" w:rsidP="00F10CB3">
      <w:pPr>
        <w:ind w:left="284"/>
        <w:jc w:val="both"/>
      </w:pPr>
      <w:r>
        <w:t xml:space="preserve">     3) у</w:t>
      </w:r>
      <w:r w:rsidR="00AE38A2">
        <w:t>частвует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AE38A2" w:rsidRDefault="00F10CB3" w:rsidP="00F10CB3">
      <w:pPr>
        <w:ind w:left="284"/>
        <w:jc w:val="both"/>
      </w:pPr>
      <w:r>
        <w:t xml:space="preserve">     4)  у</w:t>
      </w:r>
      <w:r w:rsidR="00AE38A2">
        <w:t>частвует в проведении профилактических рейдов;</w:t>
      </w:r>
    </w:p>
    <w:p w:rsidR="00AE38A2" w:rsidRDefault="00F10CB3" w:rsidP="00F10CB3">
      <w:pPr>
        <w:ind w:left="284"/>
        <w:jc w:val="both"/>
      </w:pPr>
      <w:r>
        <w:t xml:space="preserve">     5) у</w:t>
      </w:r>
      <w:r w:rsidR="00AE38A2">
        <w:t>частвует в осуществлении надзора за проведением несовершеннолетних в общественных местах;</w:t>
      </w:r>
    </w:p>
    <w:p w:rsidR="00AE38A2" w:rsidRDefault="00F10CB3" w:rsidP="00F10CB3">
      <w:pPr>
        <w:ind w:left="284"/>
        <w:jc w:val="both"/>
      </w:pPr>
      <w:r>
        <w:t xml:space="preserve">     6) с</w:t>
      </w:r>
      <w:r w:rsidR="00AE38A2">
        <w:t>пособствует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AE38A2" w:rsidRDefault="00F10CB3" w:rsidP="00F10CB3">
      <w:pPr>
        <w:ind w:left="284"/>
        <w:jc w:val="both"/>
      </w:pPr>
      <w:r>
        <w:t xml:space="preserve">     7)  п</w:t>
      </w:r>
      <w:r w:rsidR="00AE38A2">
        <w:t>ринимает участие в организации досуга детей и подростков по месту жительства;</w:t>
      </w:r>
    </w:p>
    <w:p w:rsidR="00AE38A2" w:rsidRDefault="00F10CB3" w:rsidP="00F10CB3">
      <w:pPr>
        <w:ind w:left="284"/>
        <w:jc w:val="both"/>
      </w:pPr>
      <w:r>
        <w:t xml:space="preserve">     </w:t>
      </w:r>
      <w:proofErr w:type="gramStart"/>
      <w:r>
        <w:t>8) о</w:t>
      </w:r>
      <w:r w:rsidR="00AE38A2">
        <w:t xml:space="preserve">рганизует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</w:t>
      </w:r>
      <w:r w:rsidR="00AE38A2">
        <w:lastRenderedPageBreak/>
        <w:t>выявлении несовершеннолетних и семей, находящихся в социально опасном положении и иной трудной жизненной ситуации, в том числе в случаях когда</w:t>
      </w:r>
      <w:proofErr w:type="gramEnd"/>
      <w:r w:rsidR="00AE38A2">
        <w:t xml:space="preserve"> законные представители: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</w:t>
      </w:r>
      <w:r>
        <w:t xml:space="preserve"> -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</w:t>
      </w:r>
      <w:r w:rsidR="00F10CB3">
        <w:t>;</w:t>
      </w:r>
      <w:r>
        <w:t xml:space="preserve"> 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 </w:t>
      </w:r>
      <w:r>
        <w:t>- не обеспечивают детей ежедневным питанием, одеждой и обувью по возрасту и сезону,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 </w:t>
      </w:r>
      <w:r>
        <w:t>- жестоко обращаются с детьми</w:t>
      </w:r>
      <w:r w:rsidR="00F10CB3">
        <w:t>;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</w:t>
      </w:r>
      <w:r>
        <w:t xml:space="preserve"> - зло</w:t>
      </w:r>
      <w:r w:rsidR="00F10CB3">
        <w:t>употребляют спиртными напитками;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 </w:t>
      </w:r>
      <w:r>
        <w:t>- употребляют наркотические средства и (или) психотропные вещества бе</w:t>
      </w:r>
      <w:r w:rsidR="00F10CB3">
        <w:t>з назначения врача;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</w:t>
      </w:r>
      <w:r>
        <w:t xml:space="preserve"> -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</w:t>
      </w:r>
      <w:r w:rsidR="00F10CB3">
        <w:t>к самосохранению по малолетству;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 </w:t>
      </w:r>
      <w:r>
        <w:t xml:space="preserve"> - совершают преступления в отношении собственных детей, иных членов семьи, либо осуждены за данные преступления к мерам наказания, не связанным с лишен</w:t>
      </w:r>
      <w:r w:rsidR="00F10CB3">
        <w:t>ием свободы;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 </w:t>
      </w:r>
      <w:r>
        <w:t xml:space="preserve"> - не выполняют медицинские</w:t>
      </w:r>
      <w:r w:rsidR="00F10CB3">
        <w:t xml:space="preserve"> рекомендации в отношении детей;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 </w:t>
      </w:r>
      <w:r>
        <w:t xml:space="preserve"> - состоят на учете в медицинской организации с диагнозом алкоголизм и наркомания, 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  </w:t>
      </w:r>
      <w:r>
        <w:t>а также о несовершеннолетних:</w:t>
      </w:r>
    </w:p>
    <w:p w:rsidR="00AE38A2" w:rsidRDefault="00AE38A2" w:rsidP="00AE38A2">
      <w:pPr>
        <w:pStyle w:val="a6"/>
        <w:ind w:left="0"/>
        <w:jc w:val="both"/>
      </w:pPr>
      <w:r>
        <w:t xml:space="preserve">      </w:t>
      </w:r>
      <w:r w:rsidR="00F10CB3">
        <w:t xml:space="preserve">     </w:t>
      </w:r>
      <w:r>
        <w:t xml:space="preserve"> - </w:t>
      </w:r>
      <w:proofErr w:type="gramStart"/>
      <w:r>
        <w:t>совершивших</w:t>
      </w:r>
      <w:proofErr w:type="gramEnd"/>
      <w:r>
        <w:t xml:space="preserve"> правонарушения, преступления </w:t>
      </w:r>
      <w:r w:rsidR="00F10CB3">
        <w:t>(противозаконные деяния);</w:t>
      </w:r>
    </w:p>
    <w:p w:rsidR="00AE38A2" w:rsidRDefault="00AE38A2" w:rsidP="00AE38A2">
      <w:pPr>
        <w:pStyle w:val="a6"/>
        <w:ind w:left="0"/>
        <w:jc w:val="both"/>
      </w:pPr>
      <w:r>
        <w:t xml:space="preserve">       </w:t>
      </w:r>
      <w:r w:rsidR="00F10CB3">
        <w:t xml:space="preserve">     </w:t>
      </w:r>
      <w:r>
        <w:t xml:space="preserve">- </w:t>
      </w:r>
      <w:proofErr w:type="gramStart"/>
      <w:r>
        <w:t>употребляющих</w:t>
      </w:r>
      <w:proofErr w:type="gramEnd"/>
      <w:r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</w:t>
      </w:r>
      <w:r w:rsidR="00F10CB3">
        <w:t>дяжничеством, попрошайничеством;</w:t>
      </w:r>
    </w:p>
    <w:p w:rsidR="00AE38A2" w:rsidRDefault="00AE38A2" w:rsidP="00AE38A2">
      <w:pPr>
        <w:pStyle w:val="a6"/>
        <w:ind w:left="0"/>
        <w:jc w:val="both"/>
      </w:pPr>
      <w:r>
        <w:t xml:space="preserve">     </w:t>
      </w:r>
      <w:r w:rsidR="00F10CB3">
        <w:t xml:space="preserve">     </w:t>
      </w:r>
      <w:r>
        <w:t xml:space="preserve">  - </w:t>
      </w:r>
      <w:proofErr w:type="gramStart"/>
      <w:r>
        <w:t>проживающий</w:t>
      </w:r>
      <w:proofErr w:type="gramEnd"/>
      <w:r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AE38A2" w:rsidRDefault="00AE38A2" w:rsidP="00AE38A2">
      <w:pPr>
        <w:pStyle w:val="a6"/>
        <w:ind w:left="0"/>
        <w:jc w:val="both"/>
      </w:pPr>
      <w:r>
        <w:t xml:space="preserve">     </w:t>
      </w:r>
      <w:r w:rsidR="00F10CB3">
        <w:t xml:space="preserve">      </w:t>
      </w:r>
      <w:r>
        <w:t xml:space="preserve"> 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AE38A2" w:rsidRDefault="00AE38A2" w:rsidP="00AE38A2">
      <w:pPr>
        <w:pStyle w:val="a6"/>
        <w:ind w:left="0"/>
        <w:jc w:val="both"/>
      </w:pPr>
      <w:r>
        <w:t xml:space="preserve">     </w:t>
      </w:r>
      <w:r w:rsidR="00F10CB3">
        <w:t xml:space="preserve">      </w:t>
      </w:r>
      <w:r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AE38A2" w:rsidRDefault="00AE38A2" w:rsidP="00AE38A2">
      <w:pPr>
        <w:pStyle w:val="a6"/>
        <w:ind w:left="284"/>
        <w:jc w:val="both"/>
      </w:pPr>
    </w:p>
    <w:p w:rsidR="00AE38A2" w:rsidRDefault="00AE38A2" w:rsidP="00AE38A2">
      <w:pPr>
        <w:pStyle w:val="a6"/>
        <w:numPr>
          <w:ilvl w:val="0"/>
          <w:numId w:val="10"/>
        </w:numPr>
        <w:jc w:val="center"/>
      </w:pPr>
      <w:r>
        <w:t>Права общественных комиссий</w:t>
      </w:r>
    </w:p>
    <w:p w:rsidR="00AE38A2" w:rsidRDefault="00AE38A2" w:rsidP="00AE38A2">
      <w:pPr>
        <w:pStyle w:val="a6"/>
        <w:ind w:left="360"/>
      </w:pPr>
    </w:p>
    <w:p w:rsidR="00AE38A2" w:rsidRDefault="00F10CB3" w:rsidP="00F10CB3">
      <w:pPr>
        <w:ind w:left="284"/>
        <w:jc w:val="both"/>
      </w:pPr>
      <w:r>
        <w:t xml:space="preserve">       </w:t>
      </w:r>
      <w:r w:rsidR="00902789">
        <w:t xml:space="preserve"> 5</w:t>
      </w:r>
      <w:r>
        <w:t xml:space="preserve">. </w:t>
      </w:r>
      <w:r w:rsidR="00AE38A2">
        <w:t>Общественная комиссия имеют право:</w:t>
      </w:r>
    </w:p>
    <w:p w:rsidR="00AE38A2" w:rsidRDefault="00902789" w:rsidP="00AE38A2">
      <w:pPr>
        <w:pStyle w:val="a6"/>
        <w:ind w:left="0" w:firstLine="284"/>
        <w:jc w:val="both"/>
      </w:pPr>
      <w:r>
        <w:t xml:space="preserve">        1) </w:t>
      </w:r>
      <w:r w:rsidR="00AE38A2"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AE38A2" w:rsidRDefault="00902789" w:rsidP="00AE38A2">
      <w:pPr>
        <w:pStyle w:val="a6"/>
        <w:ind w:left="0" w:firstLine="284"/>
        <w:jc w:val="both"/>
      </w:pPr>
      <w:r>
        <w:t xml:space="preserve">        2) </w:t>
      </w:r>
      <w:r w:rsidR="00AE38A2">
        <w:t>приглашать на 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AE38A2" w:rsidRDefault="00902789" w:rsidP="00AE38A2">
      <w:pPr>
        <w:pStyle w:val="a6"/>
        <w:ind w:left="0" w:firstLine="284"/>
        <w:jc w:val="both"/>
      </w:pPr>
      <w:r>
        <w:t xml:space="preserve">        3) </w:t>
      </w:r>
      <w:r w:rsidR="00AE38A2">
        <w:t>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AE38A2" w:rsidRDefault="00AE38A2" w:rsidP="00AE38A2">
      <w:pPr>
        <w:pStyle w:val="a6"/>
        <w:ind w:left="0" w:firstLine="284"/>
        <w:jc w:val="both"/>
      </w:pPr>
    </w:p>
    <w:p w:rsidR="00AE38A2" w:rsidRDefault="00AE38A2" w:rsidP="00AE38A2">
      <w:pPr>
        <w:pStyle w:val="a6"/>
        <w:numPr>
          <w:ilvl w:val="0"/>
          <w:numId w:val="10"/>
        </w:numPr>
        <w:jc w:val="center"/>
      </w:pPr>
      <w:r>
        <w:t>Организация деятельности общественной комиссии</w:t>
      </w:r>
    </w:p>
    <w:p w:rsidR="00AE38A2" w:rsidRDefault="00AE38A2" w:rsidP="00902789">
      <w:pPr>
        <w:pStyle w:val="a6"/>
        <w:ind w:left="360"/>
        <w:jc w:val="both"/>
      </w:pPr>
    </w:p>
    <w:p w:rsidR="00AE38A2" w:rsidRPr="00902789" w:rsidRDefault="00902789" w:rsidP="00902789">
      <w:pPr>
        <w:jc w:val="both"/>
      </w:pPr>
      <w:r>
        <w:t xml:space="preserve">             </w:t>
      </w:r>
      <w:r w:rsidRPr="00902789">
        <w:t xml:space="preserve">6. </w:t>
      </w:r>
      <w:r w:rsidR="00AE38A2" w:rsidRPr="00902789">
        <w:t>Общественная комиссия образуется в составе председателя, секретаря и не более 5 членов.</w:t>
      </w:r>
    </w:p>
    <w:p w:rsidR="00AE38A2" w:rsidRDefault="00AE38A2" w:rsidP="00902789">
      <w:pPr>
        <w:pStyle w:val="a6"/>
        <w:ind w:left="0"/>
        <w:jc w:val="both"/>
      </w:pPr>
      <w:r>
        <w:t xml:space="preserve">   </w:t>
      </w:r>
      <w:r w:rsidR="00902789">
        <w:t xml:space="preserve">         </w:t>
      </w:r>
      <w:r>
        <w:t xml:space="preserve"> </w:t>
      </w:r>
      <w:proofErr w:type="gramStart"/>
      <w:r>
        <w:t xml:space="preserve">Численность и персональный состав общественной комиссии определяется </w:t>
      </w:r>
      <w:r w:rsidR="00902789">
        <w:t>распоряжением</w:t>
      </w:r>
      <w:r>
        <w:t xml:space="preserve"> </w:t>
      </w:r>
      <w:r w:rsidR="00902789">
        <w:t xml:space="preserve"> органа местного самоуправления</w:t>
      </w:r>
      <w:r>
        <w:t xml:space="preserve">, с учетом  необходимости включения в нее специалистов, имеющих опыт работы с несовершеннолетними (представителей  общественных </w:t>
      </w:r>
      <w:r>
        <w:lastRenderedPageBreak/>
        <w:t>организаций, работников учреждений образования, культуры, сельского хозяйства, 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несовершеннолетних  и</w:t>
      </w:r>
      <w:proofErr w:type="gramEnd"/>
      <w:r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AE38A2" w:rsidRDefault="00902789" w:rsidP="00902789">
      <w:pPr>
        <w:ind w:left="284"/>
        <w:jc w:val="both"/>
      </w:pPr>
      <w:r>
        <w:t xml:space="preserve">     7. </w:t>
      </w:r>
      <w:r w:rsidR="00AE38A2">
        <w:t>Председатель общественной комиссии:</w:t>
      </w:r>
    </w:p>
    <w:p w:rsidR="00AE38A2" w:rsidRDefault="00902789" w:rsidP="00AE38A2">
      <w:pPr>
        <w:pStyle w:val="a6"/>
        <w:ind w:left="0"/>
        <w:jc w:val="both"/>
      </w:pPr>
      <w:r>
        <w:t xml:space="preserve">          1) </w:t>
      </w:r>
      <w:r w:rsidR="00AE38A2">
        <w:t xml:space="preserve"> руководит деятельностью общественной комиссии;</w:t>
      </w:r>
    </w:p>
    <w:p w:rsidR="00AE38A2" w:rsidRDefault="00AE38A2" w:rsidP="00AE38A2">
      <w:pPr>
        <w:pStyle w:val="a6"/>
        <w:ind w:left="0"/>
        <w:jc w:val="both"/>
      </w:pPr>
      <w:r>
        <w:t xml:space="preserve">  </w:t>
      </w:r>
      <w:r w:rsidR="00902789">
        <w:t xml:space="preserve">     </w:t>
      </w:r>
      <w:r>
        <w:t xml:space="preserve">   </w:t>
      </w:r>
      <w:r w:rsidR="00902789">
        <w:t>2)</w:t>
      </w:r>
      <w:r>
        <w:t xml:space="preserve"> определяет дату проведения заседаний общественной комиссии;</w:t>
      </w:r>
    </w:p>
    <w:p w:rsidR="00AE38A2" w:rsidRDefault="00AE38A2" w:rsidP="00AE38A2">
      <w:pPr>
        <w:pStyle w:val="a6"/>
        <w:ind w:left="0"/>
        <w:jc w:val="both"/>
      </w:pPr>
      <w:r>
        <w:t xml:space="preserve">   </w:t>
      </w:r>
      <w:r w:rsidR="00902789">
        <w:t xml:space="preserve">     </w:t>
      </w:r>
      <w:r>
        <w:t xml:space="preserve">  </w:t>
      </w:r>
      <w:r w:rsidR="00902789">
        <w:t xml:space="preserve">3) </w:t>
      </w:r>
      <w:proofErr w:type="gramStart"/>
      <w:r>
        <w:t>отчитывается о результатах</w:t>
      </w:r>
      <w:proofErr w:type="gramEnd"/>
      <w:r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AE38A2" w:rsidRDefault="00AE38A2" w:rsidP="00AE38A2">
      <w:pPr>
        <w:pStyle w:val="a6"/>
        <w:ind w:left="0"/>
        <w:jc w:val="both"/>
      </w:pPr>
      <w:r>
        <w:t xml:space="preserve">  </w:t>
      </w:r>
      <w:r w:rsidR="00902789">
        <w:t xml:space="preserve">       </w:t>
      </w:r>
      <w:r>
        <w:t xml:space="preserve"> </w:t>
      </w:r>
      <w:r w:rsidR="00902789">
        <w:t xml:space="preserve">4) </w:t>
      </w:r>
      <w:r>
        <w:t xml:space="preserve"> председательствует на заседаниях общественной комиссии;</w:t>
      </w:r>
    </w:p>
    <w:p w:rsidR="00AE38A2" w:rsidRDefault="00AE38A2" w:rsidP="00AE38A2">
      <w:pPr>
        <w:pStyle w:val="a6"/>
        <w:ind w:left="0"/>
        <w:jc w:val="both"/>
      </w:pPr>
      <w:r>
        <w:t xml:space="preserve"> </w:t>
      </w:r>
      <w:r w:rsidR="00902789">
        <w:t xml:space="preserve">      </w:t>
      </w:r>
      <w:r>
        <w:t xml:space="preserve">   </w:t>
      </w:r>
      <w:r w:rsidR="00902789">
        <w:t xml:space="preserve">5) </w:t>
      </w:r>
      <w:r>
        <w:t xml:space="preserve"> решает иные вопросы в пределах полномочий общественной комиссии. </w:t>
      </w:r>
    </w:p>
    <w:p w:rsidR="00AE38A2" w:rsidRDefault="00AE38A2" w:rsidP="00AE38A2">
      <w:pPr>
        <w:jc w:val="both"/>
      </w:pPr>
      <w:r>
        <w:t xml:space="preserve">     </w:t>
      </w:r>
      <w:r w:rsidR="00902789">
        <w:t xml:space="preserve">     8</w:t>
      </w:r>
      <w:r>
        <w:t>.  Секретарь общественной комиссии:</w:t>
      </w:r>
    </w:p>
    <w:p w:rsidR="00AE38A2" w:rsidRDefault="00AE38A2" w:rsidP="00AE38A2">
      <w:pPr>
        <w:jc w:val="both"/>
      </w:pPr>
      <w:r>
        <w:t xml:space="preserve">   </w:t>
      </w:r>
      <w:r w:rsidR="00902789">
        <w:t xml:space="preserve">     </w:t>
      </w:r>
      <w:r>
        <w:t xml:space="preserve">  </w:t>
      </w:r>
      <w:r w:rsidR="00902789">
        <w:t xml:space="preserve">1) </w:t>
      </w:r>
      <w:r>
        <w:t>организует планирование и текущую деятельность общественной комиссии;</w:t>
      </w:r>
    </w:p>
    <w:p w:rsidR="00AE38A2" w:rsidRDefault="00AE38A2" w:rsidP="00AE38A2">
      <w:pPr>
        <w:jc w:val="both"/>
      </w:pPr>
      <w:r>
        <w:t xml:space="preserve">     </w:t>
      </w:r>
      <w:r w:rsidR="00902789">
        <w:t xml:space="preserve">     2) </w:t>
      </w:r>
      <w:r>
        <w:t xml:space="preserve"> ведет делопроизводство общественной комиссии. </w:t>
      </w:r>
    </w:p>
    <w:p w:rsidR="00AE38A2" w:rsidRDefault="00AE38A2" w:rsidP="00AE38A2">
      <w:pPr>
        <w:jc w:val="both"/>
      </w:pPr>
      <w:r>
        <w:t xml:space="preserve">     </w:t>
      </w:r>
      <w:r w:rsidR="00902789">
        <w:t xml:space="preserve">     </w:t>
      </w:r>
      <w:r>
        <w:t>9. Заседания общественных комиссий проводиться по мере необходимости, но не реже 1 раза в квартал.</w:t>
      </w:r>
    </w:p>
    <w:p w:rsidR="00AE38A2" w:rsidRDefault="00AE38A2" w:rsidP="00AE38A2">
      <w:pPr>
        <w:jc w:val="both"/>
      </w:pPr>
      <w:r>
        <w:t xml:space="preserve">      </w:t>
      </w:r>
      <w:r w:rsidR="00902789">
        <w:t xml:space="preserve">   </w:t>
      </w:r>
      <w:r>
        <w:t>Заседания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AE38A2" w:rsidRDefault="00AE38A2" w:rsidP="00AE38A2">
      <w:pPr>
        <w:jc w:val="both"/>
      </w:pPr>
      <w:r>
        <w:t xml:space="preserve">      </w:t>
      </w:r>
      <w:r w:rsidR="00902789">
        <w:t xml:space="preserve">   </w:t>
      </w:r>
      <w:r>
        <w:t xml:space="preserve">Решение общественной комиссии считается принятым, если за него проголосовало большинство присутствующих на заседании состава комиссии. </w:t>
      </w:r>
    </w:p>
    <w:p w:rsidR="00AE38A2" w:rsidRDefault="00AE38A2" w:rsidP="00AE38A2">
      <w:pPr>
        <w:jc w:val="both"/>
      </w:pPr>
      <w:r>
        <w:t xml:space="preserve">    </w:t>
      </w:r>
      <w:r w:rsidR="00902789">
        <w:t xml:space="preserve">   </w:t>
      </w:r>
      <w:r>
        <w:t xml:space="preserve">  На заседании общественной комиссии ведется протокол, составленный по прилагаемой форме, который подписывается председательствующим и секретарем. </w:t>
      </w:r>
    </w:p>
    <w:p w:rsidR="00AE38A2" w:rsidRDefault="00AE38A2" w:rsidP="00AE38A2">
      <w:pPr>
        <w:pStyle w:val="a6"/>
        <w:ind w:left="0"/>
        <w:jc w:val="both"/>
      </w:pPr>
    </w:p>
    <w:p w:rsidR="00AE38A2" w:rsidRDefault="00AE38A2" w:rsidP="00AE38A2">
      <w:pPr>
        <w:pStyle w:val="a6"/>
        <w:ind w:left="1065"/>
        <w:jc w:val="both"/>
      </w:pPr>
    </w:p>
    <w:p w:rsidR="00AE38A2" w:rsidRDefault="00AE38A2" w:rsidP="00AE38A2">
      <w:pPr>
        <w:pStyle w:val="a6"/>
        <w:ind w:left="284"/>
        <w:jc w:val="both"/>
      </w:pPr>
    </w:p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114C35" w:rsidRPr="00444395" w:rsidTr="001323C6">
        <w:tc>
          <w:tcPr>
            <w:tcW w:w="4961" w:type="dxa"/>
          </w:tcPr>
          <w:p w:rsidR="00114C35" w:rsidRPr="00444395" w:rsidRDefault="00114C35" w:rsidP="00114C35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  Положению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общественной комиссии по делам несовершеннолетних и защите их прав на территории  Чернавского 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Притобольного района Курганской области»</w:t>
            </w:r>
          </w:p>
        </w:tc>
      </w:tr>
    </w:tbl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>
      <w:pPr>
        <w:jc w:val="center"/>
      </w:pPr>
      <w:r>
        <w:t>ПРОТОКОЛ № ___</w:t>
      </w:r>
    </w:p>
    <w:p w:rsidR="00AE38A2" w:rsidRDefault="00AE38A2" w:rsidP="00AE38A2">
      <w:pPr>
        <w:jc w:val="center"/>
      </w:pPr>
    </w:p>
    <w:p w:rsidR="00AE38A2" w:rsidRDefault="00AE38A2" w:rsidP="00AE38A2">
      <w:pPr>
        <w:jc w:val="center"/>
      </w:pPr>
      <w:r>
        <w:t xml:space="preserve">Заседания общественной комиссии по делам несовершеннолетних </w:t>
      </w:r>
    </w:p>
    <w:p w:rsidR="00AE38A2" w:rsidRDefault="00AE38A2" w:rsidP="00AE38A2">
      <w:pPr>
        <w:jc w:val="center"/>
      </w:pPr>
      <w:r>
        <w:t>и защите их прав ________________________________________________</w:t>
      </w:r>
    </w:p>
    <w:p w:rsidR="00AE38A2" w:rsidRPr="00D807EB" w:rsidRDefault="00AE38A2" w:rsidP="00AE38A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AE38A2" w:rsidRPr="00D807EB" w:rsidRDefault="00AE38A2" w:rsidP="00AE38A2">
      <w:pPr>
        <w:rPr>
          <w:sz w:val="18"/>
          <w:szCs w:val="18"/>
        </w:rPr>
      </w:pPr>
    </w:p>
    <w:p w:rsidR="00AE38A2" w:rsidRDefault="00AE38A2" w:rsidP="00AE38A2">
      <w:r>
        <w:t>____________________                                                                        «___»____________20___г.</w:t>
      </w:r>
    </w:p>
    <w:p w:rsidR="00AE38A2" w:rsidRDefault="00AE38A2" w:rsidP="00AE38A2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AE38A2" w:rsidRDefault="00AE38A2" w:rsidP="00AE38A2">
      <w:pPr>
        <w:rPr>
          <w:sz w:val="20"/>
          <w:szCs w:val="20"/>
        </w:rPr>
      </w:pPr>
    </w:p>
    <w:p w:rsidR="00AE38A2" w:rsidRPr="00D807EB" w:rsidRDefault="00AE38A2" w:rsidP="00AE38A2">
      <w:r w:rsidRPr="00D807EB">
        <w:t>Присутствовали:</w:t>
      </w:r>
      <w:r>
        <w:t>_________________________________________________________________</w:t>
      </w:r>
    </w:p>
    <w:p w:rsidR="00AE38A2" w:rsidRPr="00D807EB" w:rsidRDefault="00AE38A2" w:rsidP="00AE38A2">
      <w:r w:rsidRPr="00D807EB">
        <w:t>Председатель комиссии</w:t>
      </w:r>
      <w:r>
        <w:t>___________________________________________________________</w:t>
      </w:r>
    </w:p>
    <w:p w:rsidR="00AE38A2" w:rsidRPr="00D807EB" w:rsidRDefault="00AE38A2" w:rsidP="00AE38A2">
      <w:r w:rsidRPr="00D807EB">
        <w:t>Секретарь комиссии</w:t>
      </w:r>
      <w:r>
        <w:t>______________________________________________________________</w:t>
      </w:r>
    </w:p>
    <w:p w:rsidR="00AE38A2" w:rsidRDefault="00AE38A2" w:rsidP="00AE38A2">
      <w:r w:rsidRPr="00D807EB">
        <w:t>Члены комиссии</w:t>
      </w:r>
      <w:r>
        <w:t>_________________________________________________________________</w:t>
      </w:r>
    </w:p>
    <w:p w:rsidR="00AE38A2" w:rsidRDefault="00AE38A2" w:rsidP="00AE38A2">
      <w:r>
        <w:t>________________________________________________________________________________</w:t>
      </w:r>
    </w:p>
    <w:p w:rsidR="00AE38A2" w:rsidRPr="00D807EB" w:rsidRDefault="00AE38A2" w:rsidP="00AE38A2">
      <w:r w:rsidRPr="00D807EB">
        <w:t>Приглашенные:</w:t>
      </w:r>
      <w:r>
        <w:t>__________________________________________________________________</w:t>
      </w:r>
    </w:p>
    <w:p w:rsidR="00AE38A2" w:rsidRPr="00D807EB" w:rsidRDefault="00AE38A2" w:rsidP="00AE38A2"/>
    <w:p w:rsidR="00AE38A2" w:rsidRDefault="00AE38A2" w:rsidP="00AE38A2">
      <w:r w:rsidRPr="00D807EB">
        <w:t>ПОВЕСТКА ДНЯ</w:t>
      </w:r>
    </w:p>
    <w:p w:rsidR="00AE38A2" w:rsidRDefault="00AE38A2" w:rsidP="00AE38A2">
      <w:pPr>
        <w:pStyle w:val="a6"/>
        <w:numPr>
          <w:ilvl w:val="0"/>
          <w:numId w:val="11"/>
        </w:numPr>
        <w:tabs>
          <w:tab w:val="left" w:pos="284"/>
        </w:tabs>
        <w:ind w:left="0" w:firstLine="0"/>
      </w:pPr>
      <w:r>
        <w:t>_____________________________________________________________________________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Слушали (краткая информация по вопросу):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AE38A2" w:rsidRPr="00D807EB" w:rsidRDefault="00AE38A2" w:rsidP="00AE38A2">
      <w:pPr>
        <w:pStyle w:val="a6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AE38A2" w:rsidRPr="00D807EB" w:rsidRDefault="00AE38A2" w:rsidP="00AE38A2"/>
    <w:p w:rsidR="00AE38A2" w:rsidRDefault="00AE38A2" w:rsidP="00AE38A2">
      <w:pPr>
        <w:pStyle w:val="a6"/>
        <w:numPr>
          <w:ilvl w:val="0"/>
          <w:numId w:val="11"/>
        </w:numPr>
        <w:tabs>
          <w:tab w:val="left" w:pos="284"/>
        </w:tabs>
        <w:ind w:left="0" w:firstLine="0"/>
      </w:pPr>
      <w:r>
        <w:t>______________________________________________________________________________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Слушали (краткая информация по вопросу):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AE38A2" w:rsidRDefault="00AE38A2" w:rsidP="00AE38A2">
      <w:pPr>
        <w:pStyle w:val="a6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AE38A2" w:rsidRDefault="00AE38A2" w:rsidP="00AE38A2">
      <w:r>
        <w:t>Постановили:____________________________________________________________________</w:t>
      </w:r>
    </w:p>
    <w:p w:rsidR="00AE38A2" w:rsidRDefault="00AE38A2" w:rsidP="00AE38A2"/>
    <w:p w:rsidR="00AE38A2" w:rsidRDefault="00AE38A2" w:rsidP="00AE38A2"/>
    <w:p w:rsidR="00AE38A2" w:rsidRDefault="00AE38A2" w:rsidP="00AE38A2">
      <w:r>
        <w:t>Председательствующий                                                         _______________________________</w:t>
      </w:r>
    </w:p>
    <w:p w:rsidR="00AE38A2" w:rsidRPr="00D807EB" w:rsidRDefault="00AE38A2" w:rsidP="00AE38A2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AE38A2" w:rsidRDefault="00AE38A2" w:rsidP="00AE38A2">
      <w:r>
        <w:t>Секретарь комиссии                                                               _______________________________</w:t>
      </w:r>
    </w:p>
    <w:p w:rsidR="00AE38A2" w:rsidRPr="00D807EB" w:rsidRDefault="00AE38A2" w:rsidP="00AE38A2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p w:rsidR="00AE38A2" w:rsidRDefault="00AE38A2" w:rsidP="00AE38A2"/>
    <w:sectPr w:rsidR="00AE38A2" w:rsidSect="00114C3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615E0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5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073F"/>
    <w:rsid w:val="00034B0F"/>
    <w:rsid w:val="000E069E"/>
    <w:rsid w:val="00113507"/>
    <w:rsid w:val="00114C35"/>
    <w:rsid w:val="0011697E"/>
    <w:rsid w:val="00123C4F"/>
    <w:rsid w:val="001D348E"/>
    <w:rsid w:val="001D45E2"/>
    <w:rsid w:val="00242C42"/>
    <w:rsid w:val="002F624A"/>
    <w:rsid w:val="003338B0"/>
    <w:rsid w:val="00334767"/>
    <w:rsid w:val="003417EA"/>
    <w:rsid w:val="00342CEF"/>
    <w:rsid w:val="003A6D39"/>
    <w:rsid w:val="003B352F"/>
    <w:rsid w:val="004A59D9"/>
    <w:rsid w:val="004E6EF8"/>
    <w:rsid w:val="005E517E"/>
    <w:rsid w:val="005E7B24"/>
    <w:rsid w:val="00673834"/>
    <w:rsid w:val="006A636F"/>
    <w:rsid w:val="00713BBF"/>
    <w:rsid w:val="007A6117"/>
    <w:rsid w:val="007B60D1"/>
    <w:rsid w:val="008A0F0A"/>
    <w:rsid w:val="008C1C21"/>
    <w:rsid w:val="00902789"/>
    <w:rsid w:val="00942A05"/>
    <w:rsid w:val="009729F3"/>
    <w:rsid w:val="00976EAC"/>
    <w:rsid w:val="009E3CC7"/>
    <w:rsid w:val="00A147FE"/>
    <w:rsid w:val="00A21FB6"/>
    <w:rsid w:val="00AE38A2"/>
    <w:rsid w:val="00AF6A17"/>
    <w:rsid w:val="00AF6FCF"/>
    <w:rsid w:val="00B57266"/>
    <w:rsid w:val="00B6794D"/>
    <w:rsid w:val="00B72998"/>
    <w:rsid w:val="00C67E52"/>
    <w:rsid w:val="00CB4466"/>
    <w:rsid w:val="00D933DB"/>
    <w:rsid w:val="00D96286"/>
    <w:rsid w:val="00DA0D68"/>
    <w:rsid w:val="00DA269C"/>
    <w:rsid w:val="00DF61C0"/>
    <w:rsid w:val="00E90A2A"/>
    <w:rsid w:val="00F10CB3"/>
    <w:rsid w:val="00F12FEC"/>
    <w:rsid w:val="00F56CAE"/>
    <w:rsid w:val="00F7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character" w:styleId="a7">
    <w:name w:val="Strong"/>
    <w:uiPriority w:val="22"/>
    <w:qFormat/>
    <w:rsid w:val="00AE38A2"/>
    <w:rPr>
      <w:b/>
      <w:bCs/>
    </w:rPr>
  </w:style>
  <w:style w:type="paragraph" w:customStyle="1" w:styleId="Standard">
    <w:name w:val="Standard"/>
    <w:rsid w:val="00AE38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66AE-E34A-429F-AE85-2E24AB8E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5</cp:revision>
  <cp:lastPrinted>2019-08-15T05:59:00Z</cp:lastPrinted>
  <dcterms:created xsi:type="dcterms:W3CDTF">2019-08-16T04:20:00Z</dcterms:created>
  <dcterms:modified xsi:type="dcterms:W3CDTF">2019-08-16T09:32:00Z</dcterms:modified>
</cp:coreProperties>
</file>